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D82" w:rsidRDefault="008C4D82" w:rsidP="008C4D82">
      <w:pPr>
        <w:pStyle w:val="2"/>
        <w:spacing w:line="276" w:lineRule="auto"/>
        <w:rPr>
          <w:rFonts w:eastAsia="Times New Roman"/>
        </w:rPr>
      </w:pPr>
      <w:r>
        <w:rPr>
          <w:rFonts w:eastAsia="Times New Roman"/>
        </w:rPr>
        <w:t>Протокол ведения детей с наружным отитом</w:t>
      </w:r>
    </w:p>
    <w:p w:rsidR="008C4D82" w:rsidRDefault="008C4D82" w:rsidP="008C4D82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Протокол подготовлен экспертами </w:t>
      </w:r>
      <w:hyperlink r:id="rId5" w:tgtFrame="_self" w:history="1">
        <w:r>
          <w:rPr>
            <w:rStyle w:val="a3"/>
            <w:rFonts w:eastAsia="Times New Roman"/>
          </w:rPr>
          <w:t>Системы Консилиум</w:t>
        </w:r>
      </w:hyperlink>
      <w:r>
        <w:rPr>
          <w:rFonts w:eastAsia="Times New Roman"/>
        </w:rPr>
        <w:t xml:space="preserve"> на основании клинической рекомендации «</w:t>
      </w:r>
      <w:hyperlink r:id="rId6" w:tgtFrame="_self" w:history="1">
        <w:r>
          <w:rPr>
            <w:rStyle w:val="a3"/>
            <w:rFonts w:eastAsia="Times New Roman"/>
          </w:rPr>
          <w:t>Наружный отит у детей</w:t>
        </w:r>
      </w:hyperlink>
      <w:r>
        <w:rPr>
          <w:rFonts w:eastAsia="Times New Roman"/>
        </w:rPr>
        <w:t xml:space="preserve">». </w:t>
      </w:r>
    </w:p>
    <w:p w:rsidR="008C4D82" w:rsidRDefault="008C4D82" w:rsidP="008C4D82">
      <w:pPr>
        <w:pStyle w:val="a4"/>
        <w:spacing w:line="276" w:lineRule="auto"/>
      </w:pPr>
      <w:r>
        <w:rPr>
          <w:rStyle w:val="a5"/>
        </w:rPr>
        <w:t>Разработано на основе «Наружный отит у детей: клиническая рекомендация», одобренной Минздравом России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610"/>
        <w:gridCol w:w="5729"/>
      </w:tblGrid>
      <w:tr w:rsidR="008C4D82" w:rsidTr="008C4D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D82" w:rsidRDefault="008C4D82">
            <w:pPr>
              <w:pStyle w:val="a4"/>
            </w:pPr>
            <w:r>
              <w:rPr>
                <w:rStyle w:val="a5"/>
              </w:rPr>
              <w:t>Категория возрастная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D82" w:rsidRDefault="008C4D82">
            <w:pPr>
              <w:pStyle w:val="a4"/>
            </w:pPr>
            <w:r>
              <w:t>дети</w:t>
            </w:r>
          </w:p>
        </w:tc>
      </w:tr>
      <w:tr w:rsidR="008C4D82" w:rsidTr="008C4D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D82" w:rsidRDefault="008C4D82">
            <w:pPr>
              <w:pStyle w:val="a4"/>
            </w:pPr>
            <w:r>
              <w:rPr>
                <w:rStyle w:val="a5"/>
              </w:rPr>
              <w:t>Врач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D82" w:rsidRDefault="008C4D82">
            <w:pPr>
              <w:pStyle w:val="a4"/>
            </w:pPr>
            <w:r>
              <w:t>врач-педиатр, врач-</w:t>
            </w:r>
            <w:proofErr w:type="spellStart"/>
            <w:r>
              <w:t>оториноларинголог</w:t>
            </w:r>
            <w:proofErr w:type="spellEnd"/>
          </w:p>
        </w:tc>
      </w:tr>
    </w:tbl>
    <w:p w:rsidR="008C4D82" w:rsidRDefault="008C4D82" w:rsidP="008C4D82">
      <w:pPr>
        <w:pStyle w:val="2"/>
        <w:spacing w:line="276" w:lineRule="auto"/>
      </w:pPr>
      <w:r>
        <w:rPr>
          <w:rFonts w:eastAsia="Times New Roman"/>
        </w:rPr>
        <w:t>Диагностика</w:t>
      </w:r>
    </w:p>
    <w:p w:rsidR="008C4D82" w:rsidRDefault="008C4D82" w:rsidP="008C4D82">
      <w:pPr>
        <w:pStyle w:val="3"/>
        <w:spacing w:line="276" w:lineRule="auto"/>
      </w:pPr>
      <w:r>
        <w:rPr>
          <w:rFonts w:eastAsia="Times New Roman"/>
        </w:rPr>
        <w:t>Осмотр врачами-специалистами</w:t>
      </w:r>
    </w:p>
    <w:p w:rsidR="008C4D82" w:rsidRDefault="008C4D82" w:rsidP="008C4D82">
      <w:pPr>
        <w:pStyle w:val="a4"/>
        <w:spacing w:line="276" w:lineRule="auto"/>
      </w:pPr>
      <w:r>
        <w:rPr>
          <w:rStyle w:val="a5"/>
        </w:rPr>
        <w:t>Прием (осмотр, консультация) врача-</w:t>
      </w:r>
      <w:proofErr w:type="spellStart"/>
      <w:r>
        <w:rPr>
          <w:rStyle w:val="a5"/>
        </w:rPr>
        <w:t>оториноларинголога</w:t>
      </w:r>
      <w:proofErr w:type="spellEnd"/>
      <w:r>
        <w:rPr>
          <w:rStyle w:val="a5"/>
        </w:rPr>
        <w:t xml:space="preserve"> первичный</w:t>
      </w:r>
    </w:p>
    <w:p w:rsidR="008C4D82" w:rsidRDefault="008C4D82" w:rsidP="008C4D82">
      <w:pPr>
        <w:pStyle w:val="a4"/>
        <w:spacing w:line="276" w:lineRule="auto"/>
      </w:pPr>
      <w:r>
        <w:rPr>
          <w:rStyle w:val="a5"/>
        </w:rPr>
        <w:t>Прием (осмотр, консультация) врача-детского онколога первичный</w:t>
      </w:r>
    </w:p>
    <w:p w:rsidR="008C4D82" w:rsidRDefault="008C4D82" w:rsidP="008C4D82">
      <w:pPr>
        <w:pStyle w:val="a4"/>
        <w:spacing w:line="276" w:lineRule="auto"/>
      </w:pPr>
      <w:proofErr w:type="gramStart"/>
      <w:r>
        <w:t>При наличие</w:t>
      </w:r>
      <w:proofErr w:type="gramEnd"/>
      <w:r>
        <w:t xml:space="preserve"> показаний</w:t>
      </w:r>
    </w:p>
    <w:p w:rsidR="008C4D82" w:rsidRDefault="008C4D82" w:rsidP="008C4D82">
      <w:pPr>
        <w:pStyle w:val="a4"/>
        <w:spacing w:line="276" w:lineRule="auto"/>
      </w:pPr>
      <w:r>
        <w:rPr>
          <w:rStyle w:val="a5"/>
        </w:rPr>
        <w:t>Прием (осмотр, консультация) врача-инфекциониста первичный</w:t>
      </w:r>
    </w:p>
    <w:p w:rsidR="008C4D82" w:rsidRDefault="008C4D82" w:rsidP="008C4D82">
      <w:pPr>
        <w:pStyle w:val="a4"/>
        <w:spacing w:line="276" w:lineRule="auto"/>
      </w:pPr>
      <w:proofErr w:type="gramStart"/>
      <w:r>
        <w:t>При наличие</w:t>
      </w:r>
      <w:proofErr w:type="gramEnd"/>
      <w:r>
        <w:t xml:space="preserve"> показаний</w:t>
      </w:r>
    </w:p>
    <w:p w:rsidR="008C4D82" w:rsidRDefault="008C4D82" w:rsidP="008C4D82">
      <w:pPr>
        <w:pStyle w:val="a4"/>
        <w:spacing w:line="276" w:lineRule="auto"/>
      </w:pPr>
      <w:r>
        <w:rPr>
          <w:rStyle w:val="a5"/>
        </w:rPr>
        <w:t>Прием (осмотр, консультация) врача-аллерголога-иммунолога первичный</w:t>
      </w:r>
    </w:p>
    <w:p w:rsidR="008C4D82" w:rsidRDefault="008C4D82" w:rsidP="008C4D82">
      <w:pPr>
        <w:pStyle w:val="a4"/>
        <w:spacing w:line="276" w:lineRule="auto"/>
      </w:pPr>
      <w:proofErr w:type="gramStart"/>
      <w:r>
        <w:t>При наличие</w:t>
      </w:r>
      <w:proofErr w:type="gramEnd"/>
      <w:r>
        <w:t xml:space="preserve"> показаний</w:t>
      </w:r>
    </w:p>
    <w:p w:rsidR="008C4D82" w:rsidRDefault="008C4D82" w:rsidP="008C4D82">
      <w:pPr>
        <w:pStyle w:val="a4"/>
        <w:spacing w:line="276" w:lineRule="auto"/>
      </w:pPr>
      <w:r>
        <w:rPr>
          <w:rStyle w:val="a5"/>
        </w:rPr>
        <w:t>Прием (осмотр, консультация) врача-детского эндокринолога первичный</w:t>
      </w:r>
    </w:p>
    <w:p w:rsidR="008C4D82" w:rsidRDefault="008C4D82" w:rsidP="008C4D82">
      <w:pPr>
        <w:pStyle w:val="a4"/>
        <w:spacing w:line="276" w:lineRule="auto"/>
      </w:pPr>
      <w:proofErr w:type="gramStart"/>
      <w:r>
        <w:t>При наличие</w:t>
      </w:r>
      <w:proofErr w:type="gramEnd"/>
      <w:r>
        <w:t xml:space="preserve"> показаний</w:t>
      </w:r>
    </w:p>
    <w:p w:rsidR="008C4D82" w:rsidRDefault="008C4D82" w:rsidP="008C4D82">
      <w:pPr>
        <w:pStyle w:val="a4"/>
        <w:spacing w:line="276" w:lineRule="auto"/>
      </w:pPr>
      <w:r>
        <w:rPr>
          <w:rStyle w:val="a5"/>
        </w:rPr>
        <w:t>Прием (осмотр, консультация) врача-невролога первичный</w:t>
      </w:r>
    </w:p>
    <w:p w:rsidR="008C4D82" w:rsidRDefault="008C4D82" w:rsidP="008C4D82">
      <w:pPr>
        <w:pStyle w:val="a4"/>
        <w:spacing w:line="276" w:lineRule="auto"/>
      </w:pPr>
      <w:r>
        <w:rPr>
          <w:rStyle w:val="a5"/>
        </w:rPr>
        <w:t>Сбор анамнеза и жалоб</w:t>
      </w:r>
    </w:p>
    <w:p w:rsidR="008C4D82" w:rsidRDefault="008C4D82" w:rsidP="008C4D82">
      <w:pPr>
        <w:pStyle w:val="a4"/>
        <w:spacing w:line="276" w:lineRule="auto"/>
      </w:pPr>
      <w:r>
        <w:t>Наиболее распространенные симптомы:</w:t>
      </w:r>
    </w:p>
    <w:p w:rsidR="008C4D82" w:rsidRDefault="008C4D82" w:rsidP="008C4D82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боль в ухе (может усиливаться при пальпации и жевании).</w:t>
      </w:r>
    </w:p>
    <w:p w:rsidR="008C4D82" w:rsidRDefault="008C4D82" w:rsidP="008C4D82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зуд в НСП</w:t>
      </w:r>
    </w:p>
    <w:p w:rsidR="008C4D82" w:rsidRDefault="008C4D82" w:rsidP="008C4D82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выделения из уха</w:t>
      </w:r>
    </w:p>
    <w:p w:rsidR="008C4D82" w:rsidRDefault="008C4D82" w:rsidP="008C4D82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снижение слуха</w:t>
      </w:r>
    </w:p>
    <w:p w:rsidR="008C4D82" w:rsidRDefault="008C4D82" w:rsidP="008C4D82">
      <w:pPr>
        <w:pStyle w:val="a4"/>
        <w:spacing w:line="276" w:lineRule="auto"/>
      </w:pPr>
      <w:r>
        <w:t>Системные проявления:</w:t>
      </w:r>
    </w:p>
    <w:p w:rsidR="008C4D82" w:rsidRDefault="008C4D82" w:rsidP="008C4D82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lastRenderedPageBreak/>
        <w:t>лихорадка (в подавляющем большинстве случаев субфебрильная температура тела)</w:t>
      </w:r>
    </w:p>
    <w:p w:rsidR="008C4D82" w:rsidRDefault="008C4D82" w:rsidP="008C4D82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ухудшение самочувствия (явления инфекционного токсикоза)</w:t>
      </w:r>
    </w:p>
    <w:p w:rsidR="008C4D82" w:rsidRDefault="008C4D82" w:rsidP="008C4D82">
      <w:pPr>
        <w:pStyle w:val="a4"/>
        <w:spacing w:line="276" w:lineRule="auto"/>
      </w:pPr>
      <w:proofErr w:type="spellStart"/>
      <w:r>
        <w:rPr>
          <w:rStyle w:val="a5"/>
        </w:rPr>
        <w:t>Физикальное</w:t>
      </w:r>
      <w:proofErr w:type="spellEnd"/>
      <w:r>
        <w:rPr>
          <w:rStyle w:val="a5"/>
        </w:rPr>
        <w:t xml:space="preserve"> обследование</w:t>
      </w:r>
    </w:p>
    <w:p w:rsidR="008C4D82" w:rsidRDefault="008C4D82" w:rsidP="008C4D82">
      <w:pPr>
        <w:pStyle w:val="a4"/>
        <w:spacing w:line="276" w:lineRule="auto"/>
      </w:pPr>
      <w:r>
        <w:t xml:space="preserve">Всем пациентам с подозрением на наружный отит выполнить </w:t>
      </w:r>
      <w:proofErr w:type="spellStart"/>
      <w:r>
        <w:t>отоскопиюПри</w:t>
      </w:r>
      <w:proofErr w:type="spellEnd"/>
      <w:r>
        <w:t xml:space="preserve"> отоскопии:</w:t>
      </w:r>
    </w:p>
    <w:p w:rsidR="008C4D82" w:rsidRDefault="008C4D82" w:rsidP="008C4D82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наружный слуховой проход гиперемирован</w:t>
      </w:r>
    </w:p>
    <w:p w:rsidR="008C4D82" w:rsidRDefault="008C4D82" w:rsidP="008C4D82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наружный слуховой проход сужен за счет отека мягких тканей</w:t>
      </w:r>
    </w:p>
    <w:p w:rsidR="008C4D82" w:rsidRDefault="008C4D82" w:rsidP="008C4D82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барабанная перепонка частично обозрима, гиперемирована</w:t>
      </w:r>
    </w:p>
    <w:p w:rsidR="008C4D82" w:rsidRDefault="008C4D82" w:rsidP="008C4D82">
      <w:pPr>
        <w:pStyle w:val="3"/>
        <w:spacing w:line="276" w:lineRule="auto"/>
      </w:pPr>
      <w:r>
        <w:rPr>
          <w:rFonts w:eastAsia="Times New Roman"/>
        </w:rPr>
        <w:t>Лабораторный методы</w:t>
      </w:r>
    </w:p>
    <w:p w:rsidR="008C4D82" w:rsidRDefault="008C4D82" w:rsidP="008C4D82">
      <w:pPr>
        <w:pStyle w:val="a4"/>
        <w:spacing w:line="276" w:lineRule="auto"/>
      </w:pPr>
      <w:r>
        <w:rPr>
          <w:rStyle w:val="a5"/>
        </w:rPr>
        <w:t>Получение отделяемого из наружного слухового прохода</w:t>
      </w:r>
    </w:p>
    <w:p w:rsidR="008C4D82" w:rsidRDefault="008C4D82" w:rsidP="008C4D82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пациентам с тяжелым течением наружного отита до начала терапии</w:t>
      </w:r>
    </w:p>
    <w:p w:rsidR="008C4D82" w:rsidRDefault="008C4D82" w:rsidP="008C4D82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пациентам с рецидивирующим и хроническим наружным отитом</w:t>
      </w:r>
    </w:p>
    <w:p w:rsidR="008C4D82" w:rsidRDefault="008C4D82" w:rsidP="008C4D82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пациентам с иммунодефицитом (например, при терапии иммунодепрессантами, при синдроме приобретенного иммунодефицита на фоне ВИЧ-инфекции, получающим </w:t>
      </w:r>
      <w:proofErr w:type="spellStart"/>
      <w:r>
        <w:rPr>
          <w:rFonts w:eastAsia="Times New Roman"/>
        </w:rPr>
        <w:t>химио</w:t>
      </w:r>
      <w:proofErr w:type="spellEnd"/>
      <w:r>
        <w:rPr>
          <w:rFonts w:eastAsia="Times New Roman"/>
        </w:rPr>
        <w:t>- или лучевую терапию и др.)</w:t>
      </w:r>
    </w:p>
    <w:p w:rsidR="008C4D82" w:rsidRDefault="008C4D82" w:rsidP="008C4D82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при инфекциях у пациентов после операции на ухе</w:t>
      </w:r>
    </w:p>
    <w:p w:rsidR="008C4D82" w:rsidRDefault="008C4D82" w:rsidP="008C4D82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пациентам, которые не отвечают на начальную терапию</w:t>
      </w:r>
    </w:p>
    <w:p w:rsidR="008C4D82" w:rsidRDefault="008C4D82" w:rsidP="008C4D82">
      <w:pPr>
        <w:pStyle w:val="a4"/>
        <w:spacing w:line="276" w:lineRule="auto"/>
      </w:pPr>
      <w:r>
        <w:rPr>
          <w:rStyle w:val="a5"/>
        </w:rPr>
        <w:t>Микробиологическое (</w:t>
      </w:r>
      <w:proofErr w:type="spellStart"/>
      <w:r>
        <w:rPr>
          <w:rStyle w:val="a5"/>
        </w:rPr>
        <w:t>культуральное</w:t>
      </w:r>
      <w:proofErr w:type="spellEnd"/>
      <w:r>
        <w:rPr>
          <w:rStyle w:val="a5"/>
        </w:rPr>
        <w:t>) исследование гнойного отделяемого на аэробные и факультативно-анаэробные микроорганизмы</w:t>
      </w:r>
    </w:p>
    <w:p w:rsidR="008C4D82" w:rsidRDefault="008C4D82" w:rsidP="008C4D82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пациентам с тяжелым течением наружного отита до начала терапии</w:t>
      </w:r>
    </w:p>
    <w:p w:rsidR="008C4D82" w:rsidRDefault="008C4D82" w:rsidP="008C4D82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пациентам с рецидивирующим и хроническим наружным отитом</w:t>
      </w:r>
    </w:p>
    <w:p w:rsidR="008C4D82" w:rsidRDefault="008C4D82" w:rsidP="008C4D82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пациентам с иммунодефицитом (например, при терапии иммунодепрессантами, при синдроме приобретенного иммунодефицита на фоне ВИЧ-инфекции, получающим </w:t>
      </w:r>
      <w:proofErr w:type="spellStart"/>
      <w:r>
        <w:rPr>
          <w:rFonts w:eastAsia="Times New Roman"/>
        </w:rPr>
        <w:t>химио</w:t>
      </w:r>
      <w:proofErr w:type="spellEnd"/>
      <w:r>
        <w:rPr>
          <w:rFonts w:eastAsia="Times New Roman"/>
        </w:rPr>
        <w:t>- или лучевую терапию и др.)</w:t>
      </w:r>
    </w:p>
    <w:p w:rsidR="008C4D82" w:rsidRDefault="008C4D82" w:rsidP="008C4D82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при инфекциях у пациентов после операции на ухе</w:t>
      </w:r>
    </w:p>
    <w:p w:rsidR="008C4D82" w:rsidRDefault="008C4D82" w:rsidP="008C4D82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пациентам, которые не отвечают на начальную терапию</w:t>
      </w:r>
    </w:p>
    <w:p w:rsidR="008C4D82" w:rsidRDefault="008C4D82" w:rsidP="008C4D82">
      <w:pPr>
        <w:pStyle w:val="a4"/>
        <w:spacing w:line="276" w:lineRule="auto"/>
      </w:pPr>
      <w:r>
        <w:rPr>
          <w:rStyle w:val="a5"/>
        </w:rPr>
        <w:t>Определение чувствительности микроорганизмов к антимикробным химиотерапевтическим препаратам диско-диффузионным методом</w:t>
      </w:r>
    </w:p>
    <w:p w:rsidR="008C4D82" w:rsidRDefault="008C4D82" w:rsidP="008C4D82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пациентам с тяжелым течением наружного отита до начала терапии</w:t>
      </w:r>
    </w:p>
    <w:p w:rsidR="008C4D82" w:rsidRDefault="008C4D82" w:rsidP="008C4D82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пациентам с рецидивирующим и хроническим наружным отитом</w:t>
      </w:r>
    </w:p>
    <w:p w:rsidR="008C4D82" w:rsidRDefault="008C4D82" w:rsidP="008C4D82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пациентам с иммунодефицитом (например, при терапии иммунодепрессантами, при синдроме приобретенного иммунодефицита на фоне ВИЧ-инфекции, получающим </w:t>
      </w:r>
      <w:proofErr w:type="spellStart"/>
      <w:r>
        <w:rPr>
          <w:rFonts w:eastAsia="Times New Roman"/>
        </w:rPr>
        <w:t>химио</w:t>
      </w:r>
      <w:proofErr w:type="spellEnd"/>
      <w:r>
        <w:rPr>
          <w:rFonts w:eastAsia="Times New Roman"/>
        </w:rPr>
        <w:t>- или лучевую терапию и др.)</w:t>
      </w:r>
    </w:p>
    <w:p w:rsidR="008C4D82" w:rsidRDefault="008C4D82" w:rsidP="008C4D82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lastRenderedPageBreak/>
        <w:t>при инфекциях у пациентов после операции на ухе</w:t>
      </w:r>
    </w:p>
    <w:p w:rsidR="008C4D82" w:rsidRDefault="008C4D82" w:rsidP="008C4D82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пациентам, которые не отвечают на начальную терапию</w:t>
      </w:r>
    </w:p>
    <w:p w:rsidR="008C4D82" w:rsidRDefault="008C4D82" w:rsidP="008C4D82">
      <w:pPr>
        <w:pStyle w:val="a4"/>
        <w:spacing w:line="276" w:lineRule="auto"/>
      </w:pPr>
      <w:r>
        <w:rPr>
          <w:rStyle w:val="a5"/>
        </w:rPr>
        <w:t>Определение чувствительности микроорганизмов к антимикробным химиотерапевтическим препаратам методом градиентной диффузии</w:t>
      </w:r>
    </w:p>
    <w:p w:rsidR="008C4D82" w:rsidRDefault="008C4D82" w:rsidP="008C4D82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пациентам с тяжелым течением наружного отита до начала терапии</w:t>
      </w:r>
    </w:p>
    <w:p w:rsidR="008C4D82" w:rsidRDefault="008C4D82" w:rsidP="008C4D82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пациентам с рецидивирующим и хроническим наружным отитом</w:t>
      </w:r>
    </w:p>
    <w:p w:rsidR="008C4D82" w:rsidRDefault="008C4D82" w:rsidP="008C4D82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пациентам с иммунодефицитом (например, при терапии иммунодепрессантами, при синдроме приобретенного иммунодефицита на фоне ВИЧ-инфекции, получающим </w:t>
      </w:r>
      <w:proofErr w:type="spellStart"/>
      <w:r>
        <w:rPr>
          <w:rFonts w:eastAsia="Times New Roman"/>
        </w:rPr>
        <w:t>химио</w:t>
      </w:r>
      <w:proofErr w:type="spellEnd"/>
      <w:r>
        <w:rPr>
          <w:rFonts w:eastAsia="Times New Roman"/>
        </w:rPr>
        <w:t>- или лучевую терапию и др.)</w:t>
      </w:r>
    </w:p>
    <w:p w:rsidR="008C4D82" w:rsidRDefault="008C4D82" w:rsidP="008C4D82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при инфекциях у пациентов после операции на ухе</w:t>
      </w:r>
    </w:p>
    <w:p w:rsidR="008C4D82" w:rsidRDefault="008C4D82" w:rsidP="008C4D82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пациентам, которые не отвечают на начальную терапию</w:t>
      </w:r>
    </w:p>
    <w:p w:rsidR="008C4D82" w:rsidRDefault="008C4D82" w:rsidP="008C4D82">
      <w:pPr>
        <w:pStyle w:val="a4"/>
        <w:spacing w:line="276" w:lineRule="auto"/>
      </w:pPr>
      <w:r>
        <w:rPr>
          <w:rStyle w:val="a5"/>
        </w:rPr>
        <w:t>Определение чувствительности микроорганизмов к антимикробным химиотерапевтическим препаратам методом разведений</w:t>
      </w:r>
    </w:p>
    <w:p w:rsidR="008C4D82" w:rsidRDefault="008C4D82" w:rsidP="008C4D82">
      <w:pPr>
        <w:numPr>
          <w:ilvl w:val="0"/>
          <w:numId w:val="8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пациентам с тяжелым течением наружного отита до начала терапии</w:t>
      </w:r>
    </w:p>
    <w:p w:rsidR="008C4D82" w:rsidRDefault="008C4D82" w:rsidP="008C4D82">
      <w:pPr>
        <w:numPr>
          <w:ilvl w:val="0"/>
          <w:numId w:val="8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пациентам с рецидивирующим и хроническим наружным отитом</w:t>
      </w:r>
    </w:p>
    <w:p w:rsidR="008C4D82" w:rsidRDefault="008C4D82" w:rsidP="008C4D82">
      <w:pPr>
        <w:numPr>
          <w:ilvl w:val="0"/>
          <w:numId w:val="8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пациентам с иммунодефицитом (например, при терапии иммунодепрессантами, при синдроме приобретенного иммунодефицита на фоне ВИЧ-инфекции, получающим </w:t>
      </w:r>
      <w:proofErr w:type="spellStart"/>
      <w:r>
        <w:rPr>
          <w:rFonts w:eastAsia="Times New Roman"/>
        </w:rPr>
        <w:t>химио</w:t>
      </w:r>
      <w:proofErr w:type="spellEnd"/>
      <w:r>
        <w:rPr>
          <w:rFonts w:eastAsia="Times New Roman"/>
        </w:rPr>
        <w:t>- или лучевую терапию и др.)</w:t>
      </w:r>
    </w:p>
    <w:p w:rsidR="008C4D82" w:rsidRDefault="008C4D82" w:rsidP="008C4D82">
      <w:pPr>
        <w:numPr>
          <w:ilvl w:val="0"/>
          <w:numId w:val="8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при инфекциях у пациентов после операции на ухе</w:t>
      </w:r>
    </w:p>
    <w:p w:rsidR="008C4D82" w:rsidRDefault="008C4D82" w:rsidP="008C4D82">
      <w:pPr>
        <w:numPr>
          <w:ilvl w:val="0"/>
          <w:numId w:val="8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пациентам, которые не отвечают на начальную терапию</w:t>
      </w:r>
    </w:p>
    <w:p w:rsidR="008C4D82" w:rsidRDefault="008C4D82" w:rsidP="008C4D82">
      <w:pPr>
        <w:pStyle w:val="a4"/>
        <w:spacing w:line="276" w:lineRule="auto"/>
      </w:pPr>
      <w:r>
        <w:rPr>
          <w:rStyle w:val="a5"/>
        </w:rPr>
        <w:t>Определение чувствительности микроорганизмов к антимикробным химиотерапевтическим препаратам с использованием автоматических анализаторов</w:t>
      </w:r>
    </w:p>
    <w:p w:rsidR="008C4D82" w:rsidRDefault="008C4D82" w:rsidP="008C4D82">
      <w:pPr>
        <w:numPr>
          <w:ilvl w:val="0"/>
          <w:numId w:val="9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пациентам с тяжелым течением наружного отита до начала терапии</w:t>
      </w:r>
    </w:p>
    <w:p w:rsidR="008C4D82" w:rsidRDefault="008C4D82" w:rsidP="008C4D82">
      <w:pPr>
        <w:numPr>
          <w:ilvl w:val="0"/>
          <w:numId w:val="9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пациентам с рецидивирующим и хроническим наружным отитом</w:t>
      </w:r>
    </w:p>
    <w:p w:rsidR="008C4D82" w:rsidRDefault="008C4D82" w:rsidP="008C4D82">
      <w:pPr>
        <w:numPr>
          <w:ilvl w:val="0"/>
          <w:numId w:val="9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пациентам с иммунодефицитом (например, при терапии иммунодепрессантами, при синдроме приобретенного иммунодефицита на фоне ВИЧ-инфекции, получающим </w:t>
      </w:r>
      <w:proofErr w:type="spellStart"/>
      <w:r>
        <w:rPr>
          <w:rFonts w:eastAsia="Times New Roman"/>
        </w:rPr>
        <w:t>химио</w:t>
      </w:r>
      <w:proofErr w:type="spellEnd"/>
      <w:r>
        <w:rPr>
          <w:rFonts w:eastAsia="Times New Roman"/>
        </w:rPr>
        <w:t>- или лучевую терапию и др.)</w:t>
      </w:r>
    </w:p>
    <w:p w:rsidR="008C4D82" w:rsidRDefault="008C4D82" w:rsidP="008C4D82">
      <w:pPr>
        <w:numPr>
          <w:ilvl w:val="0"/>
          <w:numId w:val="9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при инфекциях у пациентов после операции на ухе</w:t>
      </w:r>
    </w:p>
    <w:p w:rsidR="008C4D82" w:rsidRDefault="008C4D82" w:rsidP="008C4D82">
      <w:pPr>
        <w:numPr>
          <w:ilvl w:val="0"/>
          <w:numId w:val="9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пациентам, которые не отвечают на начальную терапию</w:t>
      </w:r>
    </w:p>
    <w:p w:rsidR="008C4D82" w:rsidRDefault="008C4D82" w:rsidP="008C4D82">
      <w:pPr>
        <w:pStyle w:val="a4"/>
        <w:spacing w:line="276" w:lineRule="auto"/>
      </w:pPr>
      <w:r>
        <w:rPr>
          <w:rStyle w:val="a5"/>
        </w:rPr>
        <w:t>Определение чувствительности микроорганизмов к антимикробным химиотерапевтическим препаратам методом пограничных концентраций</w:t>
      </w:r>
    </w:p>
    <w:p w:rsidR="008C4D82" w:rsidRDefault="008C4D82" w:rsidP="008C4D82">
      <w:pPr>
        <w:numPr>
          <w:ilvl w:val="0"/>
          <w:numId w:val="10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пациентам с тяжелым течением наружного отита до начала терапии</w:t>
      </w:r>
    </w:p>
    <w:p w:rsidR="008C4D82" w:rsidRDefault="008C4D82" w:rsidP="008C4D82">
      <w:pPr>
        <w:numPr>
          <w:ilvl w:val="0"/>
          <w:numId w:val="10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пациентам с рецидивирующим и хроническим наружным отитом</w:t>
      </w:r>
    </w:p>
    <w:p w:rsidR="008C4D82" w:rsidRDefault="008C4D82" w:rsidP="008C4D82">
      <w:pPr>
        <w:numPr>
          <w:ilvl w:val="0"/>
          <w:numId w:val="10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lastRenderedPageBreak/>
        <w:t xml:space="preserve">пациентам с иммунодефицитом (например, при терапии иммунодепрессантами, при синдроме приобретенного иммунодефицита на фоне ВИЧ-инфекции, получающим </w:t>
      </w:r>
      <w:proofErr w:type="spellStart"/>
      <w:r>
        <w:rPr>
          <w:rFonts w:eastAsia="Times New Roman"/>
        </w:rPr>
        <w:t>химио</w:t>
      </w:r>
      <w:proofErr w:type="spellEnd"/>
      <w:r>
        <w:rPr>
          <w:rFonts w:eastAsia="Times New Roman"/>
        </w:rPr>
        <w:t>- или лучевую терапию и др.)</w:t>
      </w:r>
    </w:p>
    <w:p w:rsidR="008C4D82" w:rsidRDefault="008C4D82" w:rsidP="008C4D82">
      <w:pPr>
        <w:numPr>
          <w:ilvl w:val="0"/>
          <w:numId w:val="10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при инфекциях у пациентов после операции на ухе</w:t>
      </w:r>
    </w:p>
    <w:p w:rsidR="008C4D82" w:rsidRDefault="008C4D82" w:rsidP="008C4D82">
      <w:pPr>
        <w:numPr>
          <w:ilvl w:val="0"/>
          <w:numId w:val="10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пациентам, которые не отвечают на начальную терапию</w:t>
      </w:r>
    </w:p>
    <w:p w:rsidR="008C4D82" w:rsidRDefault="008C4D82" w:rsidP="008C4D82">
      <w:pPr>
        <w:pStyle w:val="a4"/>
        <w:spacing w:line="276" w:lineRule="auto"/>
      </w:pPr>
      <w:r>
        <w:rPr>
          <w:rStyle w:val="a5"/>
        </w:rPr>
        <w:t xml:space="preserve">Микроскопическое исследование отделяемого из ушей на грибы (дрожжевые и </w:t>
      </w:r>
      <w:proofErr w:type="spellStart"/>
      <w:r>
        <w:rPr>
          <w:rStyle w:val="a5"/>
        </w:rPr>
        <w:t>мицелиальные</w:t>
      </w:r>
      <w:proofErr w:type="spellEnd"/>
      <w:r>
        <w:rPr>
          <w:rStyle w:val="a5"/>
        </w:rPr>
        <w:t>)</w:t>
      </w:r>
    </w:p>
    <w:p w:rsidR="008C4D82" w:rsidRDefault="008C4D82" w:rsidP="008C4D82">
      <w:pPr>
        <w:numPr>
          <w:ilvl w:val="0"/>
          <w:numId w:val="1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пациентам с тяжелым течением наружного отита до начала терапии</w:t>
      </w:r>
    </w:p>
    <w:p w:rsidR="008C4D82" w:rsidRDefault="008C4D82" w:rsidP="008C4D82">
      <w:pPr>
        <w:numPr>
          <w:ilvl w:val="0"/>
          <w:numId w:val="1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пациентам с рецидивирующим и хроническим наружным отитом</w:t>
      </w:r>
    </w:p>
    <w:p w:rsidR="008C4D82" w:rsidRDefault="008C4D82" w:rsidP="008C4D82">
      <w:pPr>
        <w:numPr>
          <w:ilvl w:val="0"/>
          <w:numId w:val="1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пациентам с иммунодефицитом (например, при терапии иммунодепрессантами, при синдроме приобретенного иммунодефицита на фоне ВИЧ-инфекции, получающим </w:t>
      </w:r>
      <w:proofErr w:type="spellStart"/>
      <w:r>
        <w:rPr>
          <w:rFonts w:eastAsia="Times New Roman"/>
        </w:rPr>
        <w:t>химио</w:t>
      </w:r>
      <w:proofErr w:type="spellEnd"/>
      <w:r>
        <w:rPr>
          <w:rFonts w:eastAsia="Times New Roman"/>
        </w:rPr>
        <w:t>- или лучевую терапию и др.)</w:t>
      </w:r>
    </w:p>
    <w:p w:rsidR="008C4D82" w:rsidRDefault="008C4D82" w:rsidP="008C4D82">
      <w:pPr>
        <w:numPr>
          <w:ilvl w:val="0"/>
          <w:numId w:val="1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при инфекциях у пациентов после операции на ухе</w:t>
      </w:r>
    </w:p>
    <w:p w:rsidR="008C4D82" w:rsidRDefault="008C4D82" w:rsidP="008C4D82">
      <w:pPr>
        <w:numPr>
          <w:ilvl w:val="0"/>
          <w:numId w:val="1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пациентам, которые не отвечают на начальную терапию</w:t>
      </w:r>
    </w:p>
    <w:p w:rsidR="008C4D82" w:rsidRDefault="008C4D82" w:rsidP="008C4D82">
      <w:pPr>
        <w:pStyle w:val="a4"/>
        <w:spacing w:line="276" w:lineRule="auto"/>
      </w:pPr>
      <w:r>
        <w:rPr>
          <w:rStyle w:val="a5"/>
        </w:rPr>
        <w:t>Микробиологическое (</w:t>
      </w:r>
      <w:proofErr w:type="spellStart"/>
      <w:r>
        <w:rPr>
          <w:rStyle w:val="a5"/>
        </w:rPr>
        <w:t>культуральное</w:t>
      </w:r>
      <w:proofErr w:type="spellEnd"/>
      <w:r>
        <w:rPr>
          <w:rStyle w:val="a5"/>
        </w:rPr>
        <w:t>) исследование отделяемого из ушей на дрожжевые грибы</w:t>
      </w:r>
    </w:p>
    <w:p w:rsidR="008C4D82" w:rsidRDefault="008C4D82" w:rsidP="008C4D82">
      <w:pPr>
        <w:numPr>
          <w:ilvl w:val="0"/>
          <w:numId w:val="1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пациентам с тяжелым течением наружного отита до начала терапии</w:t>
      </w:r>
    </w:p>
    <w:p w:rsidR="008C4D82" w:rsidRDefault="008C4D82" w:rsidP="008C4D82">
      <w:pPr>
        <w:numPr>
          <w:ilvl w:val="0"/>
          <w:numId w:val="1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пациентам с рецидивирующим и хроническим наружным отитом</w:t>
      </w:r>
    </w:p>
    <w:p w:rsidR="008C4D82" w:rsidRDefault="008C4D82" w:rsidP="008C4D82">
      <w:pPr>
        <w:numPr>
          <w:ilvl w:val="0"/>
          <w:numId w:val="1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пациентам с иммунодефицитом (например, при терапии иммунодепрессантами, при синдроме приобретенного иммунодефицита на фоне ВИЧ-инфекции, получающим </w:t>
      </w:r>
      <w:proofErr w:type="spellStart"/>
      <w:r>
        <w:rPr>
          <w:rFonts w:eastAsia="Times New Roman"/>
        </w:rPr>
        <w:t>химио</w:t>
      </w:r>
      <w:proofErr w:type="spellEnd"/>
      <w:r>
        <w:rPr>
          <w:rFonts w:eastAsia="Times New Roman"/>
        </w:rPr>
        <w:t>- или лучевую терапию и др.)</w:t>
      </w:r>
    </w:p>
    <w:p w:rsidR="008C4D82" w:rsidRDefault="008C4D82" w:rsidP="008C4D82">
      <w:pPr>
        <w:numPr>
          <w:ilvl w:val="0"/>
          <w:numId w:val="1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при инфекциях у пациентов после операции на ухе</w:t>
      </w:r>
    </w:p>
    <w:p w:rsidR="008C4D82" w:rsidRDefault="008C4D82" w:rsidP="008C4D82">
      <w:pPr>
        <w:numPr>
          <w:ilvl w:val="0"/>
          <w:numId w:val="1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пациентам, которые не отвечают на начальную терапию</w:t>
      </w:r>
    </w:p>
    <w:p w:rsidR="008C4D82" w:rsidRDefault="008C4D82" w:rsidP="008C4D82">
      <w:pPr>
        <w:pStyle w:val="a4"/>
        <w:spacing w:line="276" w:lineRule="auto"/>
      </w:pPr>
      <w:r>
        <w:rPr>
          <w:rStyle w:val="a5"/>
        </w:rPr>
        <w:t>Микробиологическое (</w:t>
      </w:r>
      <w:proofErr w:type="spellStart"/>
      <w:r>
        <w:rPr>
          <w:rStyle w:val="a5"/>
        </w:rPr>
        <w:t>культуральное</w:t>
      </w:r>
      <w:proofErr w:type="spellEnd"/>
      <w:r>
        <w:rPr>
          <w:rStyle w:val="a5"/>
        </w:rPr>
        <w:t xml:space="preserve">) исследование отделяемого из ушей на </w:t>
      </w:r>
      <w:proofErr w:type="spellStart"/>
      <w:r>
        <w:rPr>
          <w:rStyle w:val="a5"/>
        </w:rPr>
        <w:t>мицелиальные</w:t>
      </w:r>
      <w:proofErr w:type="spellEnd"/>
      <w:r>
        <w:rPr>
          <w:rStyle w:val="a5"/>
        </w:rPr>
        <w:t xml:space="preserve"> грибы</w:t>
      </w:r>
    </w:p>
    <w:p w:rsidR="008C4D82" w:rsidRDefault="008C4D82" w:rsidP="008C4D82">
      <w:pPr>
        <w:numPr>
          <w:ilvl w:val="0"/>
          <w:numId w:val="1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пациентам с тяжелым течением наружного отита до начала терапии</w:t>
      </w:r>
    </w:p>
    <w:p w:rsidR="008C4D82" w:rsidRDefault="008C4D82" w:rsidP="008C4D82">
      <w:pPr>
        <w:numPr>
          <w:ilvl w:val="0"/>
          <w:numId w:val="1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пациентам с рецидивирующим и хроническим наружным отитом</w:t>
      </w:r>
    </w:p>
    <w:p w:rsidR="008C4D82" w:rsidRDefault="008C4D82" w:rsidP="008C4D82">
      <w:pPr>
        <w:numPr>
          <w:ilvl w:val="0"/>
          <w:numId w:val="1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пациентам с иммунодефицитом (например, при терапии иммунодепрессантами, при синдроме приобретенного иммунодефицита на фоне ВИЧ-инфекции, получающим </w:t>
      </w:r>
      <w:proofErr w:type="spellStart"/>
      <w:r>
        <w:rPr>
          <w:rFonts w:eastAsia="Times New Roman"/>
        </w:rPr>
        <w:t>химио</w:t>
      </w:r>
      <w:proofErr w:type="spellEnd"/>
      <w:r>
        <w:rPr>
          <w:rFonts w:eastAsia="Times New Roman"/>
        </w:rPr>
        <w:t>- или лучевую терапию и др.)</w:t>
      </w:r>
    </w:p>
    <w:p w:rsidR="008C4D82" w:rsidRDefault="008C4D82" w:rsidP="008C4D82">
      <w:pPr>
        <w:numPr>
          <w:ilvl w:val="0"/>
          <w:numId w:val="1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при инфекциях у пациентов после операции на ухе</w:t>
      </w:r>
    </w:p>
    <w:p w:rsidR="008C4D82" w:rsidRDefault="008C4D82" w:rsidP="008C4D82">
      <w:pPr>
        <w:numPr>
          <w:ilvl w:val="0"/>
          <w:numId w:val="1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пациентам, которые не отвечают на начальную терапию</w:t>
      </w:r>
    </w:p>
    <w:p w:rsidR="008C4D82" w:rsidRDefault="008C4D82" w:rsidP="008C4D82">
      <w:pPr>
        <w:pStyle w:val="a4"/>
        <w:spacing w:line="276" w:lineRule="auto"/>
      </w:pPr>
      <w:r>
        <w:rPr>
          <w:rStyle w:val="a5"/>
        </w:rPr>
        <w:t>Микроскопическое исследование соскоба с кожи на грибы (дрожжевые, плесневые, дерматомицеты)</w:t>
      </w:r>
    </w:p>
    <w:p w:rsidR="008C4D82" w:rsidRDefault="008C4D82" w:rsidP="008C4D82">
      <w:pPr>
        <w:numPr>
          <w:ilvl w:val="0"/>
          <w:numId w:val="1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lastRenderedPageBreak/>
        <w:t>пациентам с тяжелым течением наружного отита до начала терапии</w:t>
      </w:r>
    </w:p>
    <w:p w:rsidR="008C4D82" w:rsidRDefault="008C4D82" w:rsidP="008C4D82">
      <w:pPr>
        <w:numPr>
          <w:ilvl w:val="0"/>
          <w:numId w:val="1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пациентам с рецидивирующим и хроническим наружным отитом</w:t>
      </w:r>
    </w:p>
    <w:p w:rsidR="008C4D82" w:rsidRDefault="008C4D82" w:rsidP="008C4D82">
      <w:pPr>
        <w:numPr>
          <w:ilvl w:val="0"/>
          <w:numId w:val="1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пациентам с иммунодефицитом (например, при терапии иммунодепрессантами, при синдроме приобретенного иммунодефицита на фоне ВИЧ-инфекции, получающим </w:t>
      </w:r>
      <w:proofErr w:type="spellStart"/>
      <w:r>
        <w:rPr>
          <w:rFonts w:eastAsia="Times New Roman"/>
        </w:rPr>
        <w:t>химио</w:t>
      </w:r>
      <w:proofErr w:type="spellEnd"/>
      <w:r>
        <w:rPr>
          <w:rFonts w:eastAsia="Times New Roman"/>
        </w:rPr>
        <w:t>- или лучевую терапию и др.)</w:t>
      </w:r>
    </w:p>
    <w:p w:rsidR="008C4D82" w:rsidRDefault="008C4D82" w:rsidP="008C4D82">
      <w:pPr>
        <w:numPr>
          <w:ilvl w:val="0"/>
          <w:numId w:val="1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при инфекциях у пациентов после операции на ухе</w:t>
      </w:r>
    </w:p>
    <w:p w:rsidR="008C4D82" w:rsidRDefault="008C4D82" w:rsidP="008C4D82">
      <w:pPr>
        <w:numPr>
          <w:ilvl w:val="0"/>
          <w:numId w:val="1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пациентам, которые не отвечают на начальную терапию</w:t>
      </w:r>
    </w:p>
    <w:p w:rsidR="008C4D82" w:rsidRDefault="008C4D82" w:rsidP="008C4D82">
      <w:pPr>
        <w:pStyle w:val="a4"/>
        <w:spacing w:line="276" w:lineRule="auto"/>
      </w:pPr>
      <w:r>
        <w:rPr>
          <w:rStyle w:val="a5"/>
        </w:rPr>
        <w:t>Микробиологическое (</w:t>
      </w:r>
      <w:proofErr w:type="spellStart"/>
      <w:r>
        <w:rPr>
          <w:rStyle w:val="a5"/>
        </w:rPr>
        <w:t>культуральное</w:t>
      </w:r>
      <w:proofErr w:type="spellEnd"/>
      <w:r>
        <w:rPr>
          <w:rStyle w:val="a5"/>
        </w:rPr>
        <w:t xml:space="preserve">) исследование раневого отделяемого на грибы (дрожжевые, </w:t>
      </w:r>
      <w:proofErr w:type="spellStart"/>
      <w:r>
        <w:rPr>
          <w:rStyle w:val="a5"/>
        </w:rPr>
        <w:t>мицелиальные</w:t>
      </w:r>
      <w:proofErr w:type="spellEnd"/>
      <w:r>
        <w:rPr>
          <w:rStyle w:val="a5"/>
        </w:rPr>
        <w:t>)</w:t>
      </w:r>
    </w:p>
    <w:p w:rsidR="008C4D82" w:rsidRDefault="008C4D82" w:rsidP="008C4D82">
      <w:pPr>
        <w:numPr>
          <w:ilvl w:val="0"/>
          <w:numId w:val="1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пациентам с тяжелым течением наружного отита до начала терапии</w:t>
      </w:r>
    </w:p>
    <w:p w:rsidR="008C4D82" w:rsidRDefault="008C4D82" w:rsidP="008C4D82">
      <w:pPr>
        <w:numPr>
          <w:ilvl w:val="0"/>
          <w:numId w:val="1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пациентам с рецидивирующим и хроническим наружным отитом</w:t>
      </w:r>
    </w:p>
    <w:p w:rsidR="008C4D82" w:rsidRDefault="008C4D82" w:rsidP="008C4D82">
      <w:pPr>
        <w:numPr>
          <w:ilvl w:val="0"/>
          <w:numId w:val="1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пациентам с иммунодефицитом (например, при терапии иммунодепрессантами, при синдроме приобретенного иммунодефицита на фоне ВИЧ-инфекции, получающим </w:t>
      </w:r>
      <w:proofErr w:type="spellStart"/>
      <w:r>
        <w:rPr>
          <w:rFonts w:eastAsia="Times New Roman"/>
        </w:rPr>
        <w:t>химио</w:t>
      </w:r>
      <w:proofErr w:type="spellEnd"/>
      <w:r>
        <w:rPr>
          <w:rFonts w:eastAsia="Times New Roman"/>
        </w:rPr>
        <w:t>- или лучевую терапию и др.)</w:t>
      </w:r>
    </w:p>
    <w:p w:rsidR="008C4D82" w:rsidRDefault="008C4D82" w:rsidP="008C4D82">
      <w:pPr>
        <w:numPr>
          <w:ilvl w:val="0"/>
          <w:numId w:val="1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при инфекциях у пациентов после операции на ухе</w:t>
      </w:r>
    </w:p>
    <w:p w:rsidR="008C4D82" w:rsidRDefault="008C4D82" w:rsidP="008C4D82">
      <w:pPr>
        <w:numPr>
          <w:ilvl w:val="0"/>
          <w:numId w:val="1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пациентам, которые не отвечают на начальную терапию</w:t>
      </w:r>
    </w:p>
    <w:p w:rsidR="008C4D82" w:rsidRDefault="008C4D82" w:rsidP="008C4D82">
      <w:pPr>
        <w:pStyle w:val="a4"/>
        <w:spacing w:line="276" w:lineRule="auto"/>
      </w:pPr>
      <w:r>
        <w:rPr>
          <w:rStyle w:val="a5"/>
        </w:rPr>
        <w:t>Общий (клинический) анализ крови развернутый</w:t>
      </w:r>
    </w:p>
    <w:p w:rsidR="008C4D82" w:rsidRDefault="008C4D82" w:rsidP="008C4D82">
      <w:pPr>
        <w:pStyle w:val="a4"/>
        <w:spacing w:line="276" w:lineRule="auto"/>
      </w:pPr>
      <w:r>
        <w:t>Всем госпитализированным пациентам с целью оценки воспалительного процесса</w:t>
      </w:r>
    </w:p>
    <w:p w:rsidR="008C4D82" w:rsidRDefault="008C4D82" w:rsidP="008C4D82">
      <w:pPr>
        <w:pStyle w:val="3"/>
        <w:spacing w:line="276" w:lineRule="auto"/>
      </w:pPr>
      <w:r>
        <w:rPr>
          <w:rFonts w:eastAsia="Times New Roman"/>
        </w:rPr>
        <w:t>Инструментальные методы</w:t>
      </w:r>
    </w:p>
    <w:p w:rsidR="008C4D82" w:rsidRDefault="008C4D82" w:rsidP="008C4D82">
      <w:pPr>
        <w:pStyle w:val="a4"/>
        <w:spacing w:line="276" w:lineRule="auto"/>
      </w:pPr>
      <w:r>
        <w:rPr>
          <w:rStyle w:val="a5"/>
        </w:rPr>
        <w:t>Рентгенография височной кости</w:t>
      </w:r>
    </w:p>
    <w:p w:rsidR="008C4D82" w:rsidRDefault="008C4D82" w:rsidP="008C4D82">
      <w:pPr>
        <w:pStyle w:val="a4"/>
        <w:spacing w:line="276" w:lineRule="auto"/>
      </w:pPr>
      <w:r>
        <w:t>При подозрении на злокачественный наружный отит или деструктивные процессы</w:t>
      </w:r>
    </w:p>
    <w:p w:rsidR="008C4D82" w:rsidRDefault="008C4D82" w:rsidP="008C4D82">
      <w:pPr>
        <w:pStyle w:val="a4"/>
        <w:spacing w:line="276" w:lineRule="auto"/>
      </w:pPr>
      <w:r>
        <w:rPr>
          <w:rStyle w:val="a5"/>
        </w:rPr>
        <w:t>Компьютерная томография височной кости</w:t>
      </w:r>
    </w:p>
    <w:p w:rsidR="008C4D82" w:rsidRDefault="008C4D82" w:rsidP="008C4D82">
      <w:pPr>
        <w:pStyle w:val="a4"/>
        <w:spacing w:line="276" w:lineRule="auto"/>
      </w:pPr>
      <w:r>
        <w:t>При подозрении на злокачественный наружный отит или деструктивные процессы</w:t>
      </w:r>
    </w:p>
    <w:p w:rsidR="008C4D82" w:rsidRDefault="008C4D82" w:rsidP="008C4D82">
      <w:pPr>
        <w:pStyle w:val="a4"/>
        <w:spacing w:line="276" w:lineRule="auto"/>
      </w:pPr>
      <w:r>
        <w:rPr>
          <w:rStyle w:val="a5"/>
        </w:rPr>
        <w:t xml:space="preserve">Компьютерная томография височной кости с внутривенным </w:t>
      </w:r>
      <w:proofErr w:type="spellStart"/>
      <w:r>
        <w:rPr>
          <w:rStyle w:val="a5"/>
        </w:rPr>
        <w:t>болюсным</w:t>
      </w:r>
      <w:proofErr w:type="spellEnd"/>
      <w:r>
        <w:rPr>
          <w:rStyle w:val="a5"/>
        </w:rPr>
        <w:t xml:space="preserve"> контрастированием</w:t>
      </w:r>
    </w:p>
    <w:p w:rsidR="008C4D82" w:rsidRDefault="008C4D82" w:rsidP="008C4D82">
      <w:pPr>
        <w:pStyle w:val="a4"/>
        <w:spacing w:line="276" w:lineRule="auto"/>
      </w:pPr>
      <w:r>
        <w:t>При подозрении на злокачественный наружный отит или деструктивные процессы</w:t>
      </w:r>
    </w:p>
    <w:p w:rsidR="008C4D82" w:rsidRDefault="008C4D82" w:rsidP="008C4D82">
      <w:pPr>
        <w:pStyle w:val="a4"/>
        <w:spacing w:line="276" w:lineRule="auto"/>
      </w:pPr>
      <w:r>
        <w:rPr>
          <w:rStyle w:val="a5"/>
        </w:rPr>
        <w:t>Магнитно-резонансная томография височных костей</w:t>
      </w:r>
    </w:p>
    <w:p w:rsidR="008C4D82" w:rsidRDefault="008C4D82" w:rsidP="008C4D82">
      <w:pPr>
        <w:pStyle w:val="a4"/>
        <w:spacing w:line="276" w:lineRule="auto"/>
      </w:pPr>
      <w:r>
        <w:t>При подозрении на распространение воспалительного процесса на окружающие мягкие ткани для дополнительного уточнения диагноза, распространенности воспаления и определения тактики лечения</w:t>
      </w:r>
    </w:p>
    <w:p w:rsidR="008C4D82" w:rsidRDefault="008C4D82" w:rsidP="008C4D82">
      <w:pPr>
        <w:pStyle w:val="a4"/>
        <w:spacing w:line="276" w:lineRule="auto"/>
      </w:pPr>
      <w:r>
        <w:rPr>
          <w:rStyle w:val="a5"/>
        </w:rPr>
        <w:lastRenderedPageBreak/>
        <w:t>Магнитно-резонансная томография основания черепа</w:t>
      </w:r>
    </w:p>
    <w:p w:rsidR="008C4D82" w:rsidRDefault="008C4D82" w:rsidP="008C4D82">
      <w:pPr>
        <w:pStyle w:val="a4"/>
        <w:spacing w:line="276" w:lineRule="auto"/>
      </w:pPr>
      <w:r>
        <w:t>При подозрении на распространение воспалительного процесса на окружающие мягкие ткани для дополнительного уточнения диагноза, распространенности воспаления и определения тактики лечения</w:t>
      </w:r>
    </w:p>
    <w:p w:rsidR="008C4D82" w:rsidRDefault="008C4D82" w:rsidP="008C4D82">
      <w:pPr>
        <w:pStyle w:val="2"/>
        <w:spacing w:line="276" w:lineRule="auto"/>
      </w:pPr>
      <w:r>
        <w:rPr>
          <w:rFonts w:eastAsia="Times New Roman"/>
        </w:rPr>
        <w:t>Лечение</w:t>
      </w:r>
    </w:p>
    <w:p w:rsidR="008C4D82" w:rsidRDefault="008C4D82" w:rsidP="008C4D82">
      <w:pPr>
        <w:pStyle w:val="3"/>
        <w:spacing w:line="276" w:lineRule="auto"/>
      </w:pPr>
      <w:r>
        <w:rPr>
          <w:rFonts w:eastAsia="Times New Roman"/>
        </w:rPr>
        <w:t>Медикаментозная терапия</w:t>
      </w:r>
    </w:p>
    <w:p w:rsidR="008C4D82" w:rsidRDefault="008C4D82" w:rsidP="008C4D82">
      <w:pPr>
        <w:pStyle w:val="a4"/>
        <w:spacing w:line="276" w:lineRule="auto"/>
      </w:pPr>
      <w:r>
        <w:rPr>
          <w:rStyle w:val="a5"/>
        </w:rPr>
        <w:t xml:space="preserve">Противомикробное средство, </w:t>
      </w:r>
      <w:proofErr w:type="spellStart"/>
      <w:r>
        <w:rPr>
          <w:rStyle w:val="a5"/>
        </w:rPr>
        <w:t>фторхинолон</w:t>
      </w:r>
      <w:proofErr w:type="spellEnd"/>
    </w:p>
    <w:p w:rsidR="008C4D82" w:rsidRDefault="008C4D82" w:rsidP="008C4D82">
      <w:pPr>
        <w:numPr>
          <w:ilvl w:val="0"/>
          <w:numId w:val="16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Ципрофлоксацин</w:t>
      </w:r>
      <w:proofErr w:type="spellEnd"/>
    </w:p>
    <w:p w:rsidR="008C4D82" w:rsidRDefault="008C4D82" w:rsidP="008C4D82">
      <w:pPr>
        <w:numPr>
          <w:ilvl w:val="0"/>
          <w:numId w:val="16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Офлоксацин</w:t>
      </w:r>
      <w:proofErr w:type="spellEnd"/>
    </w:p>
    <w:p w:rsidR="008C4D82" w:rsidRDefault="008C4D82" w:rsidP="008C4D82">
      <w:pPr>
        <w:numPr>
          <w:ilvl w:val="0"/>
          <w:numId w:val="16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Норфлоксацин</w:t>
      </w:r>
      <w:proofErr w:type="spellEnd"/>
    </w:p>
    <w:p w:rsidR="008C4D82" w:rsidRDefault="008C4D82" w:rsidP="008C4D82">
      <w:pPr>
        <w:pStyle w:val="a4"/>
        <w:spacing w:line="276" w:lineRule="auto"/>
      </w:pPr>
      <w:r>
        <w:rPr>
          <w:rStyle w:val="a5"/>
        </w:rPr>
        <w:t>Комбинации препаратов</w:t>
      </w:r>
    </w:p>
    <w:p w:rsidR="008C4D82" w:rsidRDefault="008C4D82" w:rsidP="008C4D82">
      <w:pPr>
        <w:numPr>
          <w:ilvl w:val="0"/>
          <w:numId w:val="17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Ципрофлоксацин</w:t>
      </w:r>
      <w:proofErr w:type="spellEnd"/>
      <w:r>
        <w:rPr>
          <w:rFonts w:eastAsia="Times New Roman"/>
        </w:rPr>
        <w:t xml:space="preserve"> + </w:t>
      </w:r>
      <w:proofErr w:type="spellStart"/>
      <w:r>
        <w:rPr>
          <w:rFonts w:eastAsia="Times New Roman"/>
        </w:rPr>
        <w:t>Дексаметазон</w:t>
      </w:r>
      <w:proofErr w:type="spellEnd"/>
    </w:p>
    <w:p w:rsidR="008C4D82" w:rsidRDefault="008C4D82" w:rsidP="008C4D82">
      <w:pPr>
        <w:numPr>
          <w:ilvl w:val="0"/>
          <w:numId w:val="17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Бетаметазон</w:t>
      </w:r>
      <w:proofErr w:type="spellEnd"/>
      <w:r>
        <w:rPr>
          <w:rFonts w:eastAsia="Times New Roman"/>
        </w:rPr>
        <w:t xml:space="preserve"> + Гентамицин</w:t>
      </w:r>
    </w:p>
    <w:p w:rsidR="008C4D82" w:rsidRDefault="008C4D82" w:rsidP="008C4D82">
      <w:pPr>
        <w:numPr>
          <w:ilvl w:val="0"/>
          <w:numId w:val="17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Фрамицетин</w:t>
      </w:r>
      <w:proofErr w:type="spellEnd"/>
      <w:r>
        <w:rPr>
          <w:rFonts w:eastAsia="Times New Roman"/>
        </w:rPr>
        <w:t xml:space="preserve"> + Грамицидин + </w:t>
      </w:r>
      <w:proofErr w:type="spellStart"/>
      <w:r>
        <w:rPr>
          <w:rFonts w:eastAsia="Times New Roman"/>
        </w:rPr>
        <w:t>Дексаметазон</w:t>
      </w:r>
      <w:proofErr w:type="spellEnd"/>
    </w:p>
    <w:p w:rsidR="008C4D82" w:rsidRDefault="008C4D82" w:rsidP="008C4D82">
      <w:pPr>
        <w:numPr>
          <w:ilvl w:val="0"/>
          <w:numId w:val="17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Дексаметазон</w:t>
      </w:r>
      <w:proofErr w:type="spellEnd"/>
      <w:r>
        <w:rPr>
          <w:rFonts w:eastAsia="Times New Roman"/>
        </w:rPr>
        <w:t xml:space="preserve"> + </w:t>
      </w:r>
      <w:proofErr w:type="spellStart"/>
      <w:r>
        <w:rPr>
          <w:rFonts w:eastAsia="Times New Roman"/>
        </w:rPr>
        <w:t>Неомицин</w:t>
      </w:r>
      <w:proofErr w:type="spellEnd"/>
      <w:r>
        <w:rPr>
          <w:rFonts w:eastAsia="Times New Roman"/>
        </w:rPr>
        <w:t xml:space="preserve"> + </w:t>
      </w:r>
      <w:proofErr w:type="spellStart"/>
      <w:r>
        <w:rPr>
          <w:rFonts w:eastAsia="Times New Roman"/>
        </w:rPr>
        <w:t>Полимиксин</w:t>
      </w:r>
      <w:proofErr w:type="spellEnd"/>
      <w:r>
        <w:rPr>
          <w:rFonts w:eastAsia="Times New Roman"/>
        </w:rPr>
        <w:t xml:space="preserve"> B</w:t>
      </w:r>
    </w:p>
    <w:p w:rsidR="008C4D82" w:rsidRDefault="008C4D82" w:rsidP="008C4D82">
      <w:pPr>
        <w:numPr>
          <w:ilvl w:val="0"/>
          <w:numId w:val="17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Лидокаин</w:t>
      </w:r>
      <w:proofErr w:type="spellEnd"/>
      <w:r>
        <w:rPr>
          <w:rFonts w:eastAsia="Times New Roman"/>
        </w:rPr>
        <w:t xml:space="preserve"> + </w:t>
      </w:r>
      <w:proofErr w:type="spellStart"/>
      <w:r>
        <w:rPr>
          <w:rFonts w:eastAsia="Times New Roman"/>
        </w:rPr>
        <w:t>Неомицин</w:t>
      </w:r>
      <w:proofErr w:type="spellEnd"/>
      <w:r>
        <w:rPr>
          <w:rFonts w:eastAsia="Times New Roman"/>
        </w:rPr>
        <w:t xml:space="preserve"> + </w:t>
      </w:r>
      <w:proofErr w:type="spellStart"/>
      <w:r>
        <w:rPr>
          <w:rFonts w:eastAsia="Times New Roman"/>
        </w:rPr>
        <w:t>Полимиксин</w:t>
      </w:r>
      <w:proofErr w:type="spellEnd"/>
      <w:r>
        <w:rPr>
          <w:rFonts w:eastAsia="Times New Roman"/>
        </w:rPr>
        <w:t xml:space="preserve"> В</w:t>
      </w:r>
    </w:p>
    <w:p w:rsidR="008C4D82" w:rsidRDefault="008C4D82" w:rsidP="008C4D82">
      <w:pPr>
        <w:pStyle w:val="a4"/>
        <w:spacing w:line="276" w:lineRule="auto"/>
      </w:pPr>
      <w:r>
        <w:rPr>
          <w:rStyle w:val="a5"/>
        </w:rPr>
        <w:t>Нестероидные противовоспалительные препараты</w:t>
      </w:r>
    </w:p>
    <w:p w:rsidR="008C4D82" w:rsidRDefault="008C4D82" w:rsidP="008C4D82">
      <w:pPr>
        <w:numPr>
          <w:ilvl w:val="0"/>
          <w:numId w:val="18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Холина салицилат</w:t>
      </w:r>
    </w:p>
    <w:p w:rsidR="008C4D82" w:rsidRDefault="008C4D82" w:rsidP="008C4D82">
      <w:pPr>
        <w:pStyle w:val="a4"/>
        <w:spacing w:line="276" w:lineRule="auto"/>
      </w:pPr>
      <w:r>
        <w:rPr>
          <w:rStyle w:val="a5"/>
        </w:rPr>
        <w:t xml:space="preserve">Антибиотик группы </w:t>
      </w:r>
      <w:proofErr w:type="spellStart"/>
      <w:r>
        <w:rPr>
          <w:rStyle w:val="a5"/>
        </w:rPr>
        <w:t>рифамицина</w:t>
      </w:r>
      <w:proofErr w:type="spellEnd"/>
    </w:p>
    <w:p w:rsidR="008C4D82" w:rsidRDefault="008C4D82" w:rsidP="008C4D82">
      <w:pPr>
        <w:numPr>
          <w:ilvl w:val="0"/>
          <w:numId w:val="19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Рифампицин</w:t>
      </w:r>
      <w:proofErr w:type="spellEnd"/>
    </w:p>
    <w:p w:rsidR="008C4D82" w:rsidRDefault="008C4D82" w:rsidP="008C4D82">
      <w:pPr>
        <w:pStyle w:val="a4"/>
        <w:spacing w:line="276" w:lineRule="auto"/>
      </w:pPr>
      <w:r>
        <w:rPr>
          <w:rStyle w:val="a5"/>
        </w:rPr>
        <w:t>Кортикостероиды в комбинации с противомикробными препаратами</w:t>
      </w:r>
    </w:p>
    <w:p w:rsidR="008C4D82" w:rsidRDefault="008C4D82" w:rsidP="008C4D82">
      <w:pPr>
        <w:numPr>
          <w:ilvl w:val="0"/>
          <w:numId w:val="20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Кандибиотик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Хлорамфеникол</w:t>
      </w:r>
      <w:proofErr w:type="spellEnd"/>
      <w:r>
        <w:rPr>
          <w:rFonts w:eastAsia="Times New Roman"/>
        </w:rPr>
        <w:t xml:space="preserve"> + </w:t>
      </w:r>
      <w:proofErr w:type="spellStart"/>
      <w:r>
        <w:rPr>
          <w:rFonts w:eastAsia="Times New Roman"/>
        </w:rPr>
        <w:t>Беклометазона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дипропионат</w:t>
      </w:r>
      <w:proofErr w:type="spellEnd"/>
      <w:r>
        <w:rPr>
          <w:rFonts w:eastAsia="Times New Roman"/>
        </w:rPr>
        <w:t xml:space="preserve"> + </w:t>
      </w:r>
      <w:proofErr w:type="spellStart"/>
      <w:r>
        <w:rPr>
          <w:rFonts w:eastAsia="Times New Roman"/>
        </w:rPr>
        <w:t>Клотримазол</w:t>
      </w:r>
      <w:proofErr w:type="spellEnd"/>
      <w:r>
        <w:rPr>
          <w:rFonts w:eastAsia="Times New Roman"/>
        </w:rPr>
        <w:t xml:space="preserve"> + </w:t>
      </w:r>
      <w:proofErr w:type="spellStart"/>
      <w:r>
        <w:rPr>
          <w:rFonts w:eastAsia="Times New Roman"/>
        </w:rPr>
        <w:t>Лидокаин</w:t>
      </w:r>
      <w:proofErr w:type="spellEnd"/>
      <w:r>
        <w:rPr>
          <w:rFonts w:eastAsia="Times New Roman"/>
        </w:rPr>
        <w:t>)</w:t>
      </w:r>
    </w:p>
    <w:p w:rsidR="008C4D82" w:rsidRDefault="008C4D82" w:rsidP="008C4D82">
      <w:pPr>
        <w:pStyle w:val="a4"/>
        <w:spacing w:line="276" w:lineRule="auto"/>
      </w:pPr>
      <w:r>
        <w:rPr>
          <w:rStyle w:val="a5"/>
        </w:rPr>
        <w:t>Противогрибковые средства</w:t>
      </w:r>
    </w:p>
    <w:p w:rsidR="008C4D82" w:rsidRDefault="008C4D82" w:rsidP="008C4D82">
      <w:pPr>
        <w:numPr>
          <w:ilvl w:val="0"/>
          <w:numId w:val="21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Миконазол</w:t>
      </w:r>
      <w:proofErr w:type="spellEnd"/>
    </w:p>
    <w:p w:rsidR="008C4D82" w:rsidRDefault="008C4D82" w:rsidP="008C4D82">
      <w:pPr>
        <w:numPr>
          <w:ilvl w:val="0"/>
          <w:numId w:val="21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Клотримазол</w:t>
      </w:r>
      <w:proofErr w:type="spellEnd"/>
    </w:p>
    <w:p w:rsidR="008C4D82" w:rsidRDefault="008C4D82" w:rsidP="008C4D82">
      <w:pPr>
        <w:pStyle w:val="3"/>
        <w:spacing w:line="276" w:lineRule="auto"/>
      </w:pPr>
      <w:r>
        <w:rPr>
          <w:rFonts w:eastAsia="Times New Roman"/>
        </w:rPr>
        <w:t>Немедикаментозные методы</w:t>
      </w:r>
    </w:p>
    <w:p w:rsidR="008C4D82" w:rsidRDefault="008C4D82" w:rsidP="008C4D82">
      <w:pPr>
        <w:pStyle w:val="a4"/>
        <w:spacing w:line="276" w:lineRule="auto"/>
      </w:pPr>
      <w:r>
        <w:rPr>
          <w:rStyle w:val="a5"/>
        </w:rPr>
        <w:lastRenderedPageBreak/>
        <w:t>Уход за наружным слуховым проходом</w:t>
      </w:r>
    </w:p>
    <w:p w:rsidR="008C4D82" w:rsidRDefault="008C4D82" w:rsidP="008C4D82">
      <w:pPr>
        <w:pStyle w:val="a4"/>
        <w:spacing w:line="276" w:lineRule="auto"/>
      </w:pPr>
      <w:r>
        <w:t>Для очистки наружного слухового прохода</w:t>
      </w:r>
    </w:p>
    <w:p w:rsidR="008C4D82" w:rsidRDefault="008C4D82" w:rsidP="008C4D82">
      <w:pPr>
        <w:pStyle w:val="a4"/>
        <w:spacing w:line="276" w:lineRule="auto"/>
      </w:pPr>
      <w:r>
        <w:rPr>
          <w:rStyle w:val="a5"/>
        </w:rPr>
        <w:t>Дренирование абсцессов наружного слухового прохода</w:t>
      </w:r>
    </w:p>
    <w:p w:rsidR="008C4D82" w:rsidRDefault="008C4D82" w:rsidP="008C4D82">
      <w:pPr>
        <w:pStyle w:val="a4"/>
        <w:spacing w:line="276" w:lineRule="auto"/>
      </w:pPr>
      <w:r>
        <w:t>Для устранения причины или осложнений наружного отита</w:t>
      </w:r>
    </w:p>
    <w:p w:rsidR="008C4D82" w:rsidRDefault="008C4D82" w:rsidP="008C4D82">
      <w:pPr>
        <w:pStyle w:val="a4"/>
        <w:spacing w:line="276" w:lineRule="auto"/>
      </w:pPr>
      <w:r>
        <w:rPr>
          <w:rStyle w:val="a5"/>
        </w:rPr>
        <w:t>Удаление грануляций наружного слухового прохода</w:t>
      </w:r>
    </w:p>
    <w:p w:rsidR="008C4D82" w:rsidRDefault="008C4D82" w:rsidP="008C4D82">
      <w:pPr>
        <w:pStyle w:val="a4"/>
        <w:spacing w:line="276" w:lineRule="auto"/>
      </w:pPr>
      <w:r>
        <w:t>Для устранения причины или осложнений наружного отита</w:t>
      </w:r>
    </w:p>
    <w:p w:rsidR="008C4D82" w:rsidRDefault="008C4D82" w:rsidP="008C4D82">
      <w:pPr>
        <w:pStyle w:val="a4"/>
        <w:spacing w:line="276" w:lineRule="auto"/>
      </w:pPr>
      <w:r>
        <w:rPr>
          <w:rStyle w:val="a5"/>
        </w:rPr>
        <w:t>Удаление костных и хрящевых секвестров наружного слухового прохода</w:t>
      </w:r>
    </w:p>
    <w:p w:rsidR="008C4D82" w:rsidRDefault="008C4D82" w:rsidP="008C4D82">
      <w:pPr>
        <w:pStyle w:val="a4"/>
        <w:spacing w:line="276" w:lineRule="auto"/>
      </w:pPr>
      <w:r>
        <w:t>Для устранения причины или осложнений наружного отита</w:t>
      </w:r>
    </w:p>
    <w:p w:rsidR="008C4D82" w:rsidRDefault="008C4D82" w:rsidP="008C4D82">
      <w:pPr>
        <w:pStyle w:val="a4"/>
        <w:spacing w:line="276" w:lineRule="auto"/>
      </w:pPr>
      <w:r>
        <w:rPr>
          <w:rStyle w:val="a5"/>
        </w:rPr>
        <w:t xml:space="preserve">Удаление </w:t>
      </w:r>
      <w:proofErr w:type="spellStart"/>
      <w:r>
        <w:rPr>
          <w:rStyle w:val="a5"/>
        </w:rPr>
        <w:t>холестеатомы</w:t>
      </w:r>
      <w:proofErr w:type="spellEnd"/>
      <w:r>
        <w:rPr>
          <w:rStyle w:val="a5"/>
        </w:rPr>
        <w:t xml:space="preserve"> наружного слухового прохода</w:t>
      </w:r>
    </w:p>
    <w:p w:rsidR="008C4D82" w:rsidRDefault="008C4D82" w:rsidP="008C4D82">
      <w:pPr>
        <w:pStyle w:val="a4"/>
        <w:spacing w:line="276" w:lineRule="auto"/>
      </w:pPr>
      <w:r>
        <w:t>Для устранения причины или осложнений наружного отита</w:t>
      </w:r>
    </w:p>
    <w:p w:rsidR="008C4D82" w:rsidRDefault="008C4D82" w:rsidP="008C4D82">
      <w:pPr>
        <w:pStyle w:val="a4"/>
        <w:spacing w:line="276" w:lineRule="auto"/>
      </w:pPr>
      <w:r>
        <w:rPr>
          <w:rStyle w:val="a5"/>
        </w:rPr>
        <w:t>Воздействие переменным магнитным полем (</w:t>
      </w:r>
      <w:proofErr w:type="spellStart"/>
      <w:r>
        <w:rPr>
          <w:rStyle w:val="a5"/>
        </w:rPr>
        <w:t>ПеМП</w:t>
      </w:r>
      <w:proofErr w:type="spellEnd"/>
      <w:r>
        <w:rPr>
          <w:rStyle w:val="a5"/>
        </w:rPr>
        <w:t>)</w:t>
      </w:r>
    </w:p>
    <w:p w:rsidR="008C4D82" w:rsidRDefault="008C4D82" w:rsidP="008C4D82">
      <w:pPr>
        <w:pStyle w:val="a4"/>
        <w:spacing w:line="276" w:lineRule="auto"/>
      </w:pPr>
      <w:r>
        <w:t>Применять только в качестве дополнительной терапии</w:t>
      </w:r>
    </w:p>
    <w:p w:rsidR="008C4D82" w:rsidRDefault="008C4D82" w:rsidP="008C4D82">
      <w:pPr>
        <w:pStyle w:val="a4"/>
        <w:spacing w:line="276" w:lineRule="auto"/>
      </w:pPr>
      <w:r>
        <w:rPr>
          <w:rStyle w:val="a5"/>
        </w:rPr>
        <w:t>Воздействие магнитными полями</w:t>
      </w:r>
    </w:p>
    <w:p w:rsidR="008C4D82" w:rsidRDefault="008C4D82" w:rsidP="008C4D82">
      <w:pPr>
        <w:pStyle w:val="a4"/>
        <w:spacing w:line="276" w:lineRule="auto"/>
      </w:pPr>
      <w:r>
        <w:t>Применять только в качестве дополнительной терапии</w:t>
      </w:r>
    </w:p>
    <w:p w:rsidR="008C4D82" w:rsidRDefault="008C4D82" w:rsidP="008C4D82">
      <w:pPr>
        <w:pStyle w:val="a4"/>
        <w:spacing w:line="276" w:lineRule="auto"/>
      </w:pPr>
      <w:proofErr w:type="spellStart"/>
      <w:r>
        <w:rPr>
          <w:rStyle w:val="a5"/>
        </w:rPr>
        <w:t>Эндоаурикулярное</w:t>
      </w:r>
      <w:proofErr w:type="spellEnd"/>
      <w:r>
        <w:rPr>
          <w:rStyle w:val="a5"/>
        </w:rPr>
        <w:t xml:space="preserve"> воздействие низкоинтенсивным лазерным излучением при заболеваниях органов слуха</w:t>
      </w:r>
    </w:p>
    <w:p w:rsidR="008C4D82" w:rsidRDefault="008C4D82" w:rsidP="008C4D82">
      <w:pPr>
        <w:pStyle w:val="a4"/>
        <w:spacing w:line="276" w:lineRule="auto"/>
      </w:pPr>
      <w:r>
        <w:t>Применять только в качестве дополнительной терапии</w:t>
      </w:r>
    </w:p>
    <w:p w:rsidR="008C4D82" w:rsidRDefault="008C4D82" w:rsidP="008C4D82">
      <w:pPr>
        <w:pStyle w:val="a4"/>
        <w:spacing w:line="276" w:lineRule="auto"/>
      </w:pPr>
      <w:r>
        <w:rPr>
          <w:rStyle w:val="a5"/>
        </w:rPr>
        <w:t>Светолечение коротким ультрафиолетовым излучением наружного уха</w:t>
      </w:r>
    </w:p>
    <w:p w:rsidR="008C4D82" w:rsidRDefault="008C4D82" w:rsidP="008C4D82">
      <w:pPr>
        <w:pStyle w:val="a4"/>
        <w:spacing w:line="276" w:lineRule="auto"/>
      </w:pPr>
      <w:r>
        <w:t>Применять только в качестве дополнительной терапии</w:t>
      </w:r>
    </w:p>
    <w:p w:rsidR="008C4D82" w:rsidRDefault="008C4D82" w:rsidP="008C4D82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«Главный врач»</w:t>
      </w:r>
      <w:r>
        <w:rPr>
          <w:rFonts w:ascii="Arial" w:eastAsia="Times New Roman" w:hAnsi="Arial" w:cs="Arial"/>
          <w:sz w:val="20"/>
          <w:szCs w:val="20"/>
        </w:rPr>
        <w:br/>
        <w:t>https://vip.1glv.ru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06.02.2023</w:t>
      </w:r>
    </w:p>
    <w:p w:rsidR="001446BE" w:rsidRDefault="001446BE">
      <w:bookmarkStart w:id="0" w:name="_GoBack"/>
      <w:bookmarkEnd w:id="0"/>
    </w:p>
    <w:sectPr w:rsidR="00144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D0A"/>
    <w:multiLevelType w:val="multilevel"/>
    <w:tmpl w:val="B34C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93921"/>
    <w:multiLevelType w:val="multilevel"/>
    <w:tmpl w:val="A9349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24146"/>
    <w:multiLevelType w:val="multilevel"/>
    <w:tmpl w:val="9710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7208FB"/>
    <w:multiLevelType w:val="multilevel"/>
    <w:tmpl w:val="8CF41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C2DE8"/>
    <w:multiLevelType w:val="multilevel"/>
    <w:tmpl w:val="C9A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C82DF3"/>
    <w:multiLevelType w:val="multilevel"/>
    <w:tmpl w:val="DFF2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5A13A1"/>
    <w:multiLevelType w:val="multilevel"/>
    <w:tmpl w:val="7506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7333DB"/>
    <w:multiLevelType w:val="multilevel"/>
    <w:tmpl w:val="45183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796191"/>
    <w:multiLevelType w:val="multilevel"/>
    <w:tmpl w:val="726E5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541730"/>
    <w:multiLevelType w:val="multilevel"/>
    <w:tmpl w:val="A132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CD0AF8"/>
    <w:multiLevelType w:val="multilevel"/>
    <w:tmpl w:val="F302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F153BF"/>
    <w:multiLevelType w:val="multilevel"/>
    <w:tmpl w:val="F9AE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A4102F"/>
    <w:multiLevelType w:val="multilevel"/>
    <w:tmpl w:val="2C0AD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C21915"/>
    <w:multiLevelType w:val="multilevel"/>
    <w:tmpl w:val="DA0EF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323BD6"/>
    <w:multiLevelType w:val="multilevel"/>
    <w:tmpl w:val="A6B6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F14E61"/>
    <w:multiLevelType w:val="multilevel"/>
    <w:tmpl w:val="50C4F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3C6B44"/>
    <w:multiLevelType w:val="multilevel"/>
    <w:tmpl w:val="A9D6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546C67"/>
    <w:multiLevelType w:val="multilevel"/>
    <w:tmpl w:val="D4B0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F316B9"/>
    <w:multiLevelType w:val="multilevel"/>
    <w:tmpl w:val="B42C8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A966DC"/>
    <w:multiLevelType w:val="multilevel"/>
    <w:tmpl w:val="95E4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D72EAA"/>
    <w:multiLevelType w:val="multilevel"/>
    <w:tmpl w:val="C936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D82"/>
    <w:rsid w:val="001446BE"/>
    <w:rsid w:val="008C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708EB-B1D9-492B-9885-359AA06A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D8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8C4D8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8C4D82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C4D82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4D82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C4D8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C4D8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C4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8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.minzdrav.gov.ru/recomend/21_2" TargetMode="External"/><Relationship Id="rId5" Type="http://schemas.openxmlformats.org/officeDocument/2006/relationships/hyperlink" Target="https://1cr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Г. Вдовин</dc:creator>
  <cp:keywords/>
  <dc:description/>
  <cp:lastModifiedBy>Александр Г. Вдовин</cp:lastModifiedBy>
  <cp:revision>1</cp:revision>
  <dcterms:created xsi:type="dcterms:W3CDTF">2023-02-06T07:06:00Z</dcterms:created>
  <dcterms:modified xsi:type="dcterms:W3CDTF">2023-02-06T07:06:00Z</dcterms:modified>
</cp:coreProperties>
</file>